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C7" w:rsidRPr="000F38C7" w:rsidRDefault="000F38C7" w:rsidP="000F38C7">
      <w:pPr>
        <w:pStyle w:val="ConsPlusTitlePage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0F38C7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0F38C7">
        <w:rPr>
          <w:rFonts w:ascii="Times New Roman" w:hAnsi="Times New Roman" w:cs="Times New Roman"/>
          <w:sz w:val="28"/>
          <w:szCs w:val="28"/>
        </w:rPr>
        <w:br/>
      </w:r>
    </w:p>
    <w:p w:rsidR="000F38C7" w:rsidRPr="000F38C7" w:rsidRDefault="000F38C7" w:rsidP="000F38C7">
      <w:pPr>
        <w:pStyle w:val="ConsPlusNormal"/>
        <w:spacing w:line="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F38C7" w:rsidRPr="000F38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38C7" w:rsidRPr="000F38C7" w:rsidRDefault="000F38C7" w:rsidP="000F38C7">
            <w:pPr>
              <w:pStyle w:val="ConsPlusNormal"/>
              <w:spacing w:line="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8C7">
              <w:rPr>
                <w:rFonts w:ascii="Times New Roman" w:hAnsi="Times New Roman" w:cs="Times New Roman"/>
                <w:sz w:val="28"/>
                <w:szCs w:val="28"/>
              </w:rPr>
              <w:t>28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38C7" w:rsidRPr="000F38C7" w:rsidRDefault="000F38C7" w:rsidP="000F38C7">
            <w:pPr>
              <w:pStyle w:val="ConsPlusNormal"/>
              <w:spacing w:line="20" w:lineRule="atLeast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8C7">
              <w:rPr>
                <w:rFonts w:ascii="Times New Roman" w:hAnsi="Times New Roman" w:cs="Times New Roman"/>
                <w:sz w:val="28"/>
                <w:szCs w:val="28"/>
              </w:rPr>
              <w:t>N 607</w:t>
            </w:r>
          </w:p>
        </w:tc>
      </w:tr>
    </w:tbl>
    <w:p w:rsidR="000F38C7" w:rsidRPr="000F38C7" w:rsidRDefault="000F38C7" w:rsidP="000F38C7">
      <w:pPr>
        <w:pStyle w:val="ConsPlusNormal"/>
        <w:pBdr>
          <w:top w:val="single" w:sz="6" w:space="0" w:color="auto"/>
        </w:pBd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38C7" w:rsidRPr="000F38C7" w:rsidRDefault="000F38C7" w:rsidP="000F38C7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F38C7" w:rsidRPr="000F38C7" w:rsidRDefault="000F38C7" w:rsidP="000F38C7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УКАЗ</w:t>
      </w:r>
    </w:p>
    <w:p w:rsidR="000F38C7" w:rsidRPr="000F38C7" w:rsidRDefault="000F38C7" w:rsidP="000F38C7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F38C7" w:rsidRPr="000F38C7" w:rsidRDefault="000F38C7" w:rsidP="000F38C7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0F38C7" w:rsidRPr="000F38C7" w:rsidRDefault="000F38C7" w:rsidP="000F38C7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F38C7" w:rsidRPr="000F38C7" w:rsidRDefault="000F38C7" w:rsidP="000F38C7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ОБ ОЦЕНКЕ ЭФФЕКТИВНОСТИ ДЕЯТЕЛЬНОСТИ</w:t>
      </w:r>
    </w:p>
    <w:p w:rsidR="000F38C7" w:rsidRPr="000F38C7" w:rsidRDefault="000F38C7" w:rsidP="000F38C7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ГОРОДСКИХ ОКРУГОВ</w:t>
      </w:r>
    </w:p>
    <w:p w:rsidR="000F38C7" w:rsidRPr="000F38C7" w:rsidRDefault="000F38C7" w:rsidP="000F38C7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И МУНИЦИПАЛЬНЫХ РАЙОНОВ</w:t>
      </w:r>
    </w:p>
    <w:p w:rsidR="000F38C7" w:rsidRPr="000F38C7" w:rsidRDefault="000F38C7" w:rsidP="000F38C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38C7" w:rsidRPr="000F38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38C7" w:rsidRPr="000F38C7" w:rsidRDefault="000F38C7" w:rsidP="000F38C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F38C7" w:rsidRPr="000F38C7" w:rsidRDefault="000F38C7" w:rsidP="000F38C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13.05.2010 </w:t>
            </w:r>
            <w:hyperlink r:id="rId6" w:history="1">
              <w:r w:rsidRPr="000F38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579</w:t>
              </w:r>
            </w:hyperlink>
            <w:r w:rsidRPr="000F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0F38C7" w:rsidRPr="000F38C7" w:rsidRDefault="000F38C7" w:rsidP="000F38C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14.10.2012 </w:t>
            </w:r>
            <w:hyperlink r:id="rId7" w:history="1">
              <w:r w:rsidRPr="000F38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1384</w:t>
              </w:r>
            </w:hyperlink>
            <w:r w:rsidRPr="000F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04.11.2016 </w:t>
            </w:r>
            <w:hyperlink r:id="rId8" w:history="1">
              <w:r w:rsidRPr="000F38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591</w:t>
              </w:r>
            </w:hyperlink>
            <w:r w:rsidRPr="000F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</w:t>
      </w:r>
      <w:hyperlink r:id="rId9" w:history="1">
        <w:r w:rsidRPr="000F38C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F38C7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8" w:history="1">
        <w:r w:rsidRPr="000F38C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0F38C7">
        <w:rPr>
          <w:rFonts w:ascii="Times New Roman" w:hAnsi="Times New Roman" w:cs="Times New Roman"/>
          <w:sz w:val="28"/>
          <w:szCs w:val="28"/>
        </w:rPr>
        <w:t xml:space="preserve"> показателей для оценки </w:t>
      </w:r>
      <w:proofErr w:type="gramStart"/>
      <w:r w:rsidRPr="000F38C7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0F38C7">
        <w:rPr>
          <w:rFonts w:ascii="Times New Roman" w:hAnsi="Times New Roman" w:cs="Times New Roman"/>
          <w:sz w:val="28"/>
          <w:szCs w:val="28"/>
        </w:rPr>
        <w:t xml:space="preserve"> и муниципальных районов.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2. Правительству Российской Федерации: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а) разработать и утвердить до 1 сентября 2008 г.: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F38C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0F38C7">
        <w:rPr>
          <w:rFonts w:ascii="Times New Roman" w:hAnsi="Times New Roman" w:cs="Times New Roman"/>
          <w:sz w:val="28"/>
          <w:szCs w:val="28"/>
        </w:rPr>
        <w:t xml:space="preserve"> дополнительных показателей для оценки </w:t>
      </w:r>
      <w:proofErr w:type="gramStart"/>
      <w:r w:rsidRPr="000F38C7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0F38C7">
        <w:rPr>
          <w:rFonts w:ascii="Times New Roman" w:hAnsi="Times New Roman" w:cs="Times New Roman"/>
          <w:sz w:val="28"/>
          <w:szCs w:val="28"/>
        </w:rPr>
        <w:t xml:space="preserve"> и муниципальных районов, в том числе показателей, необходимых для расчета неэффективных расходов местных бюджетов;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F38C7">
          <w:rPr>
            <w:rFonts w:ascii="Times New Roman" w:hAnsi="Times New Roman" w:cs="Times New Roman"/>
            <w:color w:val="0000FF"/>
            <w:sz w:val="28"/>
            <w:szCs w:val="28"/>
          </w:rPr>
          <w:t>типовую форму</w:t>
        </w:r>
      </w:hyperlink>
      <w:r w:rsidRPr="000F38C7">
        <w:rPr>
          <w:rFonts w:ascii="Times New Roman" w:hAnsi="Times New Roman" w:cs="Times New Roman"/>
          <w:sz w:val="28"/>
          <w:szCs w:val="28"/>
        </w:rPr>
        <w:t xml:space="preserve"> доклада глав местных администраций городских округов и муниципальных районов о достигнутых значениях показателей для оценки </w:t>
      </w:r>
      <w:proofErr w:type="gramStart"/>
      <w:r w:rsidRPr="000F38C7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0F38C7">
        <w:rPr>
          <w:rFonts w:ascii="Times New Roman" w:hAnsi="Times New Roman" w:cs="Times New Roman"/>
          <w:sz w:val="28"/>
          <w:szCs w:val="28"/>
        </w:rPr>
        <w:t xml:space="preserve"> и муниципальных районов за отчетный год и их планируемых значениях на 3-летний период;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0F38C7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0F3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8C7">
        <w:rPr>
          <w:rFonts w:ascii="Times New Roman" w:hAnsi="Times New Roman" w:cs="Times New Roman"/>
          <w:sz w:val="28"/>
          <w:szCs w:val="28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0F38C7">
        <w:rPr>
          <w:rFonts w:ascii="Times New Roman" w:hAnsi="Times New Roman" w:cs="Times New Roman"/>
          <w:sz w:val="28"/>
          <w:szCs w:val="28"/>
        </w:rPr>
        <w:t xml:space="preserve"> и муниципальных районов;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0F38C7">
          <w:rPr>
            <w:rFonts w:ascii="Times New Roman" w:hAnsi="Times New Roman" w:cs="Times New Roman"/>
            <w:color w:val="0000FF"/>
            <w:sz w:val="28"/>
            <w:szCs w:val="28"/>
          </w:rPr>
          <w:t>методические рекомендации</w:t>
        </w:r>
      </w:hyperlink>
      <w:r w:rsidRPr="000F38C7">
        <w:rPr>
          <w:rFonts w:ascii="Times New Roman" w:hAnsi="Times New Roman" w:cs="Times New Roman"/>
          <w:sz w:val="28"/>
          <w:szCs w:val="28"/>
        </w:rPr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</w:t>
      </w:r>
      <w:proofErr w:type="gramStart"/>
      <w:r w:rsidRPr="000F38C7">
        <w:rPr>
          <w:rFonts w:ascii="Times New Roman" w:hAnsi="Times New Roman" w:cs="Times New Roman"/>
          <w:sz w:val="28"/>
          <w:szCs w:val="28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0F38C7">
        <w:rPr>
          <w:rFonts w:ascii="Times New Roman" w:hAnsi="Times New Roman" w:cs="Times New Roman"/>
          <w:sz w:val="28"/>
          <w:szCs w:val="28"/>
        </w:rPr>
        <w:t xml:space="preserve"> и муниципальных районов;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 xml:space="preserve">б) обеспечить включение показателей для оценки </w:t>
      </w:r>
      <w:proofErr w:type="gramStart"/>
      <w:r w:rsidRPr="000F38C7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0F38C7">
        <w:rPr>
          <w:rFonts w:ascii="Times New Roman" w:hAnsi="Times New Roman" w:cs="Times New Roman"/>
          <w:sz w:val="28"/>
          <w:szCs w:val="28"/>
        </w:rPr>
        <w:t xml:space="preserve">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 год и последующие годы с учетом установленных настоящим Указом сроков представления докладов.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0F38C7">
        <w:rPr>
          <w:rFonts w:ascii="Times New Roman" w:hAnsi="Times New Roman" w:cs="Times New Roman"/>
          <w:sz w:val="28"/>
          <w:szCs w:val="28"/>
        </w:rPr>
        <w:t>Главам местных администраций городских округов и муниципальных районов ежегодно, до 1 мая, представлять в высший исполнительный орган государственной власти субъекта Российской Федерации, в границах которого расположен городской округ или муниципальный район,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 и размещать</w:t>
      </w:r>
      <w:proofErr w:type="gramEnd"/>
      <w:r w:rsidRPr="000F38C7">
        <w:rPr>
          <w:rFonts w:ascii="Times New Roman" w:hAnsi="Times New Roman" w:cs="Times New Roman"/>
          <w:sz w:val="28"/>
          <w:szCs w:val="28"/>
        </w:rPr>
        <w:t xml:space="preserve"> указанные доклады на официальном сайте соответственно городского округа или муниципального района в сети "Интернет", а в случае его отсутствия - на официальном сайте субъекта Российской Федерации, в границах которого расположен городской округ или муниципальный район.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 xml:space="preserve">4. Сводный доклад субъекта Российской Федерации о результатах </w:t>
      </w:r>
      <w:proofErr w:type="gramStart"/>
      <w:r w:rsidRPr="000F38C7">
        <w:rPr>
          <w:rFonts w:ascii="Times New Roman" w:hAnsi="Times New Roman" w:cs="Times New Roman"/>
          <w:sz w:val="28"/>
          <w:szCs w:val="28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0F38C7">
        <w:rPr>
          <w:rFonts w:ascii="Times New Roman" w:hAnsi="Times New Roman" w:cs="Times New Roman"/>
          <w:sz w:val="28"/>
          <w:szCs w:val="28"/>
        </w:rPr>
        <w:t xml:space="preserve"> и муниципальных районов, расположенных в границах субъекта Российской Федерации, подлежит размещению на официальном сайте субъекта Российской Федерации в сети "Интернет" до 1 октября года, следующего за отчетным.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 xml:space="preserve">5. Рекомендовать органам исполнительной власти субъектов Российской Федерации выделять из бюджетов субъектов Российской Федерации гранты городским округам и муниципальным районам в целях содействия достижению и (или) поощрения </w:t>
      </w:r>
      <w:proofErr w:type="gramStart"/>
      <w:r w:rsidRPr="000F38C7">
        <w:rPr>
          <w:rFonts w:ascii="Times New Roman" w:hAnsi="Times New Roman" w:cs="Times New Roman"/>
          <w:sz w:val="28"/>
          <w:szCs w:val="28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0F38C7">
        <w:rPr>
          <w:rFonts w:ascii="Times New Roman" w:hAnsi="Times New Roman" w:cs="Times New Roman"/>
          <w:sz w:val="28"/>
          <w:szCs w:val="28"/>
        </w:rPr>
        <w:t xml:space="preserve"> и муниципальных районов.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 xml:space="preserve">Установление органами исполнительной власти субъектов Российской Федерации дополнительных показателей для оценки </w:t>
      </w:r>
      <w:proofErr w:type="gramStart"/>
      <w:r w:rsidRPr="000F38C7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0F38C7">
        <w:rPr>
          <w:rFonts w:ascii="Times New Roman" w:hAnsi="Times New Roman" w:cs="Times New Roman"/>
          <w:sz w:val="28"/>
          <w:szCs w:val="28"/>
        </w:rPr>
        <w:t xml:space="preserve"> и муниципальных районов не допускается.</w:t>
      </w:r>
    </w:p>
    <w:p w:rsidR="000F38C7" w:rsidRPr="000F38C7" w:rsidRDefault="000F38C7" w:rsidP="000F38C7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14" w:history="1">
        <w:r w:rsidRPr="000F38C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0F38C7">
        <w:rPr>
          <w:rFonts w:ascii="Times New Roman" w:hAnsi="Times New Roman" w:cs="Times New Roman"/>
          <w:sz w:val="28"/>
          <w:szCs w:val="28"/>
        </w:rPr>
        <w:t xml:space="preserve"> Президента РФ от 14.10.2012 N 1384)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 xml:space="preserve">6. Утратил силу с 1 января 2013 года. - </w:t>
      </w:r>
      <w:hyperlink r:id="rId15" w:history="1">
        <w:r w:rsidRPr="000F38C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0F38C7">
        <w:rPr>
          <w:rFonts w:ascii="Times New Roman" w:hAnsi="Times New Roman" w:cs="Times New Roman"/>
          <w:sz w:val="28"/>
          <w:szCs w:val="28"/>
        </w:rPr>
        <w:t xml:space="preserve"> Президента РФ от 14.10.2012 N 1384.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7. Настоящий Указ вступает в силу со дня его подписания.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8C7" w:rsidRPr="000F38C7" w:rsidRDefault="000F38C7" w:rsidP="000F38C7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Президент</w:t>
      </w:r>
    </w:p>
    <w:p w:rsidR="000F38C7" w:rsidRPr="000F38C7" w:rsidRDefault="000F38C7" w:rsidP="000F38C7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F38C7" w:rsidRPr="000F38C7" w:rsidRDefault="000F38C7" w:rsidP="000F38C7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В.ПУТИН</w:t>
      </w:r>
    </w:p>
    <w:p w:rsidR="000F38C7" w:rsidRPr="000F38C7" w:rsidRDefault="000F38C7" w:rsidP="000F38C7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0F38C7" w:rsidRPr="000F38C7" w:rsidRDefault="000F38C7" w:rsidP="000F38C7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28 апреля 2008 года</w:t>
      </w:r>
    </w:p>
    <w:p w:rsidR="000F38C7" w:rsidRPr="000F38C7" w:rsidRDefault="000F38C7" w:rsidP="000F38C7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N 607</w:t>
      </w:r>
    </w:p>
    <w:p w:rsidR="000F38C7" w:rsidRPr="000F38C7" w:rsidRDefault="000F38C7" w:rsidP="000F38C7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0F38C7" w:rsidRPr="000F38C7" w:rsidRDefault="000F38C7" w:rsidP="000F38C7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0F38C7" w:rsidRPr="000F38C7" w:rsidRDefault="000F38C7" w:rsidP="000F38C7">
      <w:pPr>
        <w:pStyle w:val="ConsPlusNormal"/>
        <w:spacing w:line="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Утвержден</w:t>
      </w:r>
    </w:p>
    <w:p w:rsidR="000F38C7" w:rsidRPr="000F38C7" w:rsidRDefault="000F38C7" w:rsidP="000F38C7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0F38C7" w:rsidRPr="000F38C7" w:rsidRDefault="000F38C7" w:rsidP="000F38C7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F38C7" w:rsidRPr="000F38C7" w:rsidRDefault="000F38C7" w:rsidP="000F38C7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от 28 апреля 2008 г. N 607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8C7" w:rsidRPr="000F38C7" w:rsidRDefault="000F38C7" w:rsidP="000F38C7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0F38C7">
        <w:rPr>
          <w:rFonts w:ascii="Times New Roman" w:hAnsi="Times New Roman" w:cs="Times New Roman"/>
          <w:sz w:val="28"/>
          <w:szCs w:val="28"/>
        </w:rPr>
        <w:t>ПЕРЕЧЕНЬ</w:t>
      </w:r>
    </w:p>
    <w:p w:rsidR="000F38C7" w:rsidRPr="000F38C7" w:rsidRDefault="000F38C7" w:rsidP="000F38C7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ПОКАЗАТЕЛЕЙ ДЛЯ ОЦЕНКИ ЭФФЕКТИВНОСТИ ДЕЯТЕЛЬНОСТИ ОРГАНОВ</w:t>
      </w:r>
    </w:p>
    <w:p w:rsidR="000F38C7" w:rsidRPr="000F38C7" w:rsidRDefault="000F38C7" w:rsidP="000F38C7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МЕСТНОГО САМОУПРАВЛЕНИЯ ГОРОДСКИХ ОКРУГОВ</w:t>
      </w:r>
    </w:p>
    <w:p w:rsidR="000F38C7" w:rsidRPr="000F38C7" w:rsidRDefault="000F38C7" w:rsidP="000F38C7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И МУНИЦИПАЛЬНЫХ РАЙОНОВ</w:t>
      </w:r>
    </w:p>
    <w:p w:rsidR="000F38C7" w:rsidRPr="000F38C7" w:rsidRDefault="000F38C7" w:rsidP="000F38C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38C7" w:rsidRPr="000F38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38C7" w:rsidRPr="000F38C7" w:rsidRDefault="000F38C7" w:rsidP="000F38C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lastRenderedPageBreak/>
              <w:t>Список изменяющих документов</w:t>
            </w:r>
          </w:p>
          <w:p w:rsidR="000F38C7" w:rsidRPr="000F38C7" w:rsidRDefault="000F38C7" w:rsidP="000F38C7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14.10.2012 </w:t>
            </w:r>
            <w:hyperlink r:id="rId16" w:history="1">
              <w:r w:rsidRPr="000F38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1384</w:t>
              </w:r>
            </w:hyperlink>
            <w:r w:rsidRPr="000F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04.11.2016 </w:t>
            </w:r>
            <w:hyperlink r:id="rId17" w:history="1">
              <w:r w:rsidRPr="000F38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591</w:t>
              </w:r>
            </w:hyperlink>
            <w:r w:rsidRPr="000F38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0F38C7" w:rsidRPr="000F38C7" w:rsidRDefault="000F38C7" w:rsidP="000F38C7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1. Число субъектов малого и среднего предпринимательства в расчете на 10 тыс. человек населения.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5.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 xml:space="preserve">7. Утратил силу с 1 января 2017 года. - </w:t>
      </w:r>
      <w:hyperlink r:id="rId18" w:history="1">
        <w:r w:rsidRPr="000F38C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0F38C7">
        <w:rPr>
          <w:rFonts w:ascii="Times New Roman" w:hAnsi="Times New Roman" w:cs="Times New Roman"/>
          <w:sz w:val="28"/>
          <w:szCs w:val="28"/>
        </w:rPr>
        <w:t xml:space="preserve"> Президента РФ от 04.11.2016 N 591.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9. 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0F38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F38C7">
        <w:rPr>
          <w:rFonts w:ascii="Times New Roman" w:hAnsi="Times New Roman" w:cs="Times New Roman"/>
          <w:sz w:val="28"/>
          <w:szCs w:val="28"/>
        </w:rPr>
        <w:t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11.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7">
        <w:rPr>
          <w:rFonts w:ascii="Times New Roman" w:hAnsi="Times New Roman" w:cs="Times New Roman"/>
          <w:sz w:val="28"/>
          <w:szCs w:val="28"/>
        </w:rPr>
        <w:t>13. Удовлетворенность населения деятельностью органов местного самоуправления городского округа (муниципального района) (процент от числа опрошенных).</w:t>
      </w:r>
    </w:p>
    <w:p w:rsidR="000F38C7" w:rsidRPr="000F38C7" w:rsidRDefault="000F38C7" w:rsidP="000F38C7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F38C7" w:rsidRPr="000F38C7" w:rsidRDefault="000F38C7" w:rsidP="000F38C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3D66" w:rsidRPr="000F38C7" w:rsidRDefault="00883D66" w:rsidP="000F38C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83D66" w:rsidRPr="000F38C7" w:rsidSect="000F3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C7"/>
    <w:rsid w:val="000F38C7"/>
    <w:rsid w:val="0088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8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8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BF8D8025381FC6AFAB37560C417DEEFBF6591188A7DBD4ABB8C8DF9216AF8C61AE6E65554826A30C1C6DC23D63A084E177B56B3B393463FdDI" TargetMode="External"/><Relationship Id="rId13" Type="http://schemas.openxmlformats.org/officeDocument/2006/relationships/hyperlink" Target="consultantplus://offline/ref=BF6BF8D8025381FC6AFAB37560C417DEECBE659F16897DBD4ABB8C8DF9216AF8C61AE6E65554866E33C1C6DC23D63A084E177B56B3B393463FdDI" TargetMode="External"/><Relationship Id="rId18" Type="http://schemas.openxmlformats.org/officeDocument/2006/relationships/hyperlink" Target="consultantplus://offline/ref=BF6BF8D8025381FC6AFAB37560C417DEEFBF6591188A7DBD4ABB8C8DF9216AF8C61AE6E65554826A30C1C6DC23D63A084E177B56B3B393463Fd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6BF8D8025381FC6AFAB37560C417DEECBC65921B8B7DBD4ABB8C8DF9216AF8C61AE6E65554826A31C1C6DC23D63A084E177B56B3B393463FdDI" TargetMode="External"/><Relationship Id="rId12" Type="http://schemas.openxmlformats.org/officeDocument/2006/relationships/hyperlink" Target="consultantplus://offline/ref=BF6BF8D8025381FC6AFAB37560C417DEECBE659F16897DBD4ABB8C8DF9216AF8C61AE6E65554836C3EC1C6DC23D63A084E177B56B3B393463FdDI" TargetMode="External"/><Relationship Id="rId17" Type="http://schemas.openxmlformats.org/officeDocument/2006/relationships/hyperlink" Target="consultantplus://offline/ref=BF6BF8D8025381FC6AFAB37560C417DEEFBF6591188A7DBD4ABB8C8DF9216AF8C61AE6E65554826A30C1C6DC23D63A084E177B56B3B393463Fd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6BF8D8025381FC6AFAB37560C417DEECBC65921B8B7DBD4ABB8C8DF9216AF8C61AE6E65554826B35C1C6DC23D63A084E177B56B3B393463FdD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BF8D8025381FC6AFAB37560C417DEECBC6795168A7DBD4ABB8C8DF9216AF8C61AE6E65554826B32C1C6DC23D63A084E177B56B3B393463FdDI" TargetMode="External"/><Relationship Id="rId11" Type="http://schemas.openxmlformats.org/officeDocument/2006/relationships/hyperlink" Target="consultantplus://offline/ref=BF6BF8D8025381FC6AFAB37560C417DEECBE659F16897DBD4ABB8C8DF9216AF8C61AE6E65554826D37C1C6DC23D63A084E177B56B3B393463Fd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F6BF8D8025381FC6AFAB37560C417DEECBC65921B8B7DBD4ABB8C8DF9216AF8C61AE6E65554826B34C1C6DC23D63A084E177B56B3B393463FdDI" TargetMode="External"/><Relationship Id="rId10" Type="http://schemas.openxmlformats.org/officeDocument/2006/relationships/hyperlink" Target="consultantplus://offline/ref=BF6BF8D8025381FC6AFAB37560C417DEECBE659F16897DBD4ABB8C8DF9216AF8C61AE6E65554826B36C1C6DC23D63A084E177B56B3B393463FdD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6BF8D8025381FC6AFAB37560C417DEEFB6629518857DBD4ABB8C8DF9216AF8C61AE6EE505FD63B729F9F8C6F9D3609580B7A573Ad5I" TargetMode="External"/><Relationship Id="rId14" Type="http://schemas.openxmlformats.org/officeDocument/2006/relationships/hyperlink" Target="consultantplus://offline/ref=BF6BF8D8025381FC6AFAB37560C417DEECBC65921B8B7DBD4ABB8C8DF9216AF8C61AE6E65554826A3FC1C6DC23D63A084E177B56B3B393463Fd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2018-10-18T08:29:00Z</dcterms:created>
  <dcterms:modified xsi:type="dcterms:W3CDTF">2018-10-18T08:31:00Z</dcterms:modified>
</cp:coreProperties>
</file>